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50</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28 января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Короткого Николая Николаевича</w:t>
      </w:r>
      <w:r>
        <w:rPr>
          <w:rFonts w:ascii="Times New Roman" w:eastAsia="Times New Roman" w:hAnsi="Times New Roman" w:cs="Times New Roman"/>
          <w:sz w:val="28"/>
          <w:szCs w:val="28"/>
        </w:rPr>
        <w:t xml:space="preserve">, </w:t>
      </w:r>
      <w:r>
        <w:rPr>
          <w:rStyle w:val="cat-ExternalSystemDefinedgrp-38rplc-6"/>
          <w:rFonts w:ascii="Times New Roman" w:eastAsia="Times New Roman" w:hAnsi="Times New Roman" w:cs="Times New Roman"/>
          <w:sz w:val="28"/>
          <w:szCs w:val="28"/>
        </w:rPr>
        <w:t>...</w:t>
      </w:r>
      <w:r>
        <w:rPr>
          <w:rStyle w:val="cat-PassportDatagrp-23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 xml:space="preserve">по адресу: </w:t>
      </w:r>
      <w:r>
        <w:rPr>
          <w:rStyle w:val="cat-UserDefinedgrp-39rplc-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w:t>
      </w:r>
      <w:r>
        <w:rPr>
          <w:rFonts w:ascii="Times New Roman" w:eastAsia="Times New Roman" w:hAnsi="Times New Roman" w:cs="Times New Roman"/>
          <w:sz w:val="28"/>
          <w:szCs w:val="28"/>
        </w:rPr>
        <w:t xml:space="preserve">: </w:t>
      </w:r>
      <w:r>
        <w:rPr>
          <w:rStyle w:val="cat-ExternalSystemDefinedgrp-37rplc-10"/>
          <w:rFonts w:ascii="Times New Roman" w:eastAsia="Times New Roman" w:hAnsi="Times New Roman" w:cs="Times New Roman"/>
          <w:sz w:val="28"/>
          <w:szCs w:val="28"/>
        </w:rPr>
        <w:t>...</w:t>
      </w:r>
      <w:r>
        <w:rPr>
          <w:rStyle w:val="cat-ExternalSystemDefinedgrp-36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Короткий Н.Н.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 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6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совершении обгона движущегося впереди транспортного средства, выехал на полосу дороги, предназначенную для встречного движения с соблюдением требований ПДД </w:t>
      </w:r>
      <w:r>
        <w:rPr>
          <w:rStyle w:val="cat-ExternalSystemDefinedgrp-35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этом завершил данный маневр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 xml:space="preserve"> и дорожной разметки 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Короткий Н.Н.</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w:t>
      </w:r>
      <w:r>
        <w:rPr>
          <w:rFonts w:ascii="Times New Roman" w:eastAsia="Times New Roman" w:hAnsi="Times New Roman" w:cs="Times New Roman"/>
          <w:sz w:val="28"/>
          <w:szCs w:val="28"/>
        </w:rPr>
        <w:t>просит рассмотреть дело в его отсутствие, с правонарушением согласен.</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w:t>
      </w:r>
      <w:r>
        <w:rPr>
          <w:rStyle w:val="cat-ExternalSystemDefinedgrp-35rplc-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также исходя из положений п.6 постановления Пленума ВС </w:t>
      </w:r>
      <w:r>
        <w:rPr>
          <w:rStyle w:val="cat-ExternalSystemDefinedgrp-35rplc-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24.03.2005 №5 «О некоторых вопросах, возникающих у судов при применении КоАП </w:t>
      </w:r>
      <w:r>
        <w:rPr>
          <w:rStyle w:val="cat-ExternalSystemDefinedgrp-35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 14 постановления Пленума ВС </w:t>
      </w:r>
      <w:r>
        <w:rPr>
          <w:rStyle w:val="cat-ExternalSystemDefinedgrp-35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Короткого Н.Н.</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Короткого Н.Н.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ХМ</w:t>
      </w:r>
      <w:r>
        <w:rPr>
          <w:rFonts w:ascii="Times New Roman" w:eastAsia="Times New Roman" w:hAnsi="Times New Roman" w:cs="Times New Roman"/>
          <w:sz w:val="28"/>
          <w:szCs w:val="28"/>
        </w:rPr>
        <w:t>№</w:t>
      </w:r>
      <w:r>
        <w:rPr>
          <w:rStyle w:val="cat-UserDefinedgrp-40rplc-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из которого следует, что права и обязанности, предусмотренные 25.1 КоАП </w:t>
      </w:r>
      <w:r>
        <w:rPr>
          <w:rStyle w:val="cat-ExternalSystemDefinedgrp-35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ст. 51 Конституции </w:t>
      </w:r>
      <w:r>
        <w:rPr>
          <w:rStyle w:val="cat-ExternalSystemDefinedgrp-35rplc-3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Короткому Н.Н.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разъяснены, что подтверждается его подписью в соответствующей графе протокола, копия </w:t>
      </w:r>
      <w:r>
        <w:rPr>
          <w:rFonts w:ascii="Times New Roman" w:eastAsia="Times New Roman" w:hAnsi="Times New Roman" w:cs="Times New Roman"/>
          <w:sz w:val="28"/>
          <w:szCs w:val="28"/>
        </w:rPr>
        <w:t>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Короткий Н.Н.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09.11.2024 в 09:55, на 842 км а/д Р 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26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4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 совершении обгона движущегося впереди транспортного средства, выехал на полосу дороги, предназначенную для встречного движения с соблюдением требований ПДД </w:t>
      </w:r>
      <w:r>
        <w:rPr>
          <w:rStyle w:val="cat-ExternalSystemDefinedgrp-35rplc-41"/>
          <w:rFonts w:ascii="Times New Roman" w:eastAsia="Times New Roman" w:hAnsi="Times New Roman" w:cs="Times New Roman"/>
          <w:sz w:val="28"/>
          <w:szCs w:val="28"/>
        </w:rPr>
        <w:t>...</w:t>
      </w:r>
      <w:r>
        <w:rPr>
          <w:rFonts w:ascii="Times New Roman" w:eastAsia="Times New Roman" w:hAnsi="Times New Roman" w:cs="Times New Roman"/>
          <w:sz w:val="28"/>
          <w:szCs w:val="28"/>
        </w:rPr>
        <w:t>, при этом завершил данный маневр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 дорожного знака 3.20 «Обгон запрещен» и дорожной разметки 1.1, чем нарушил п.1.3, 9.1.1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в протоколе в графе объяснения лица, в отношении которого возбуждено дело об административном правонарушении имеется запись </w:t>
      </w:r>
      <w:r>
        <w:rPr>
          <w:rFonts w:ascii="Times New Roman" w:eastAsia="Times New Roman" w:hAnsi="Times New Roman" w:cs="Times New Roman"/>
          <w:sz w:val="28"/>
          <w:szCs w:val="28"/>
        </w:rPr>
        <w:t>Короткого Н.Н.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 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нарушение признает</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Короткий Н.Н.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09.11.2024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842 км а/д Р 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6rplc-4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4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совершении обгона движущегося впереди транспортного средства, выехал на полосу дороги, предназначенную для встречного движения с соблюдением требований ПДД </w:t>
      </w:r>
      <w:r>
        <w:rPr>
          <w:rStyle w:val="cat-ExternalSystemDefinedgrp-35rplc-5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этом завершил данный маневр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 дорожного знака 3.20 «Обгон запрещен» и дорожной разметки 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Короткий Н.Н.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схемой</w:t>
      </w:r>
      <w:r>
        <w:rPr>
          <w:rFonts w:ascii="Times New Roman" w:eastAsia="Times New Roman" w:hAnsi="Times New Roman" w:cs="Times New Roman"/>
          <w:sz w:val="28"/>
          <w:szCs w:val="28"/>
        </w:rPr>
        <w:t xml:space="preserve"> согласен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рапортом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ИДПС роты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взвода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ОБ ДПС ГИБДД УМВД России по ХМАО-Югре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 xml:space="preserve">Короткий Н.Н., 09.11.2024 в 09:55, на 842 км а/д Р 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управляя транспортным средством </w:t>
      </w:r>
      <w:r>
        <w:rPr>
          <w:rStyle w:val="cat-CarMakeModelgrp-26rplc-5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5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 совершении обгона движущегося впереди транспортного средства, выехал на полосу дороги, предназначенную для встречного движения с соблюдением требований ПДД </w:t>
      </w:r>
      <w:r>
        <w:rPr>
          <w:rStyle w:val="cat-ExternalSystemDefinedgrp-35rplc-58"/>
          <w:rFonts w:ascii="Times New Roman" w:eastAsia="Times New Roman" w:hAnsi="Times New Roman" w:cs="Times New Roman"/>
          <w:sz w:val="28"/>
          <w:szCs w:val="28"/>
        </w:rPr>
        <w:t>...</w:t>
      </w:r>
      <w:r>
        <w:rPr>
          <w:rFonts w:ascii="Times New Roman" w:eastAsia="Times New Roman" w:hAnsi="Times New Roman" w:cs="Times New Roman"/>
          <w:sz w:val="28"/>
          <w:szCs w:val="28"/>
        </w:rPr>
        <w:t>, при этом завершил данный маневр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 дорожного знака 3.20 «Обгон запрещен» и дорожной разметки 1.1</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и разметки на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распространяется </w:t>
      </w:r>
      <w:r>
        <w:rPr>
          <w:rFonts w:ascii="Times New Roman" w:eastAsia="Times New Roman" w:hAnsi="Times New Roman" w:cs="Times New Roman"/>
          <w:sz w:val="28"/>
          <w:szCs w:val="28"/>
        </w:rPr>
        <w:t>действи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нанесена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горизонтальн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лини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дорожн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разметк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1.1</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w:t>
      </w:r>
      <w:r>
        <w:rPr>
          <w:rFonts w:ascii="Times New Roman" w:eastAsia="Times New Roman" w:hAnsi="Times New Roman" w:cs="Times New Roman"/>
          <w:sz w:val="28"/>
          <w:szCs w:val="28"/>
        </w:rPr>
        <w:t xml:space="preserve">видно как а/м </w:t>
      </w:r>
      <w:r>
        <w:rPr>
          <w:rStyle w:val="cat-CarMakeModelgrp-26rplc-6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6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транспортного средства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w:t>
      </w:r>
      <w:r>
        <w:rPr>
          <w:rFonts w:ascii="Times New Roman" w:eastAsia="Times New Roman" w:hAnsi="Times New Roman" w:cs="Times New Roman"/>
          <w:sz w:val="28"/>
          <w:szCs w:val="28"/>
        </w:rPr>
        <w:t xml:space="preserve"> действия дорожного знака 3.20 «Обгон запрещен» с выездом на полосу дороги, предназначенную для </w:t>
      </w:r>
      <w:r>
        <w:rPr>
          <w:rFonts w:ascii="Times New Roman" w:eastAsia="Times New Roman" w:hAnsi="Times New Roman" w:cs="Times New Roman"/>
          <w:sz w:val="28"/>
          <w:szCs w:val="28"/>
        </w:rPr>
        <w:t xml:space="preserve">встречного </w:t>
      </w:r>
      <w:r>
        <w:rPr>
          <w:rFonts w:ascii="Times New Roman" w:eastAsia="Times New Roman" w:hAnsi="Times New Roman" w:cs="Times New Roman"/>
          <w:sz w:val="28"/>
          <w:szCs w:val="28"/>
        </w:rPr>
        <w:t>движения с пересечением дорожной разметки 1.1</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 xml:space="preserve">Часть 4 статьи 12.15 Кодекса Российской Федерации об административных правонарушениях предусматривает административную ответственность за </w:t>
      </w:r>
      <w:r>
        <w:rPr>
          <w:rFonts w:ascii="Times New Roman" w:eastAsia="Times New Roman" w:hAnsi="Times New Roman" w:cs="Times New Roman"/>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w:t>
      </w:r>
      <w:r>
        <w:rPr>
          <w:rStyle w:val="cat-ExternalSystemDefinedgrp-35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pPr>
        <w:spacing w:before="0" w:after="0"/>
        <w:ind w:right="26" w:firstLine="567"/>
        <w:jc w:val="both"/>
        <w:rPr>
          <w:sz w:val="28"/>
          <w:szCs w:val="28"/>
        </w:rPr>
      </w:pPr>
      <w:r>
        <w:rPr>
          <w:rFonts w:ascii="Times New Roman" w:eastAsia="Times New Roman" w:hAnsi="Times New Roman" w:cs="Times New Roman"/>
          <w:sz w:val="28"/>
          <w:szCs w:val="28"/>
        </w:rPr>
        <w:t>В силу пункта 9.1(1) названных Правил на любых дорогах с двусторонним движением запрещается движение по полосе, предназначенной для встречного движения, если она отделена разметкой 1.1.</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соответствии с разъяснениями, изложенными в подпункте "а"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КоАП </w:t>
      </w:r>
      <w:r>
        <w:rPr>
          <w:rStyle w:val="cat-ExternalSystemDefinedgrp-35rplc-6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Непосредственно такие требования Правил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Правил). </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силу требований Правил дорожного движения в соответствии с разъяснениями, изложенными в абзаце 5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маневр обгона вне зависимости от того, где он был начат, должен быть завершен без нарушения требований Правил дорожного движения.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То есть, действия лица, выехавшего на полосу, предназначенную для встречного движения, с соблюдением требований Правил, однако завершившего данный маневр в нарушение указанных требований, подлежат квалификации по ч. 4 ст. 12.15 Кодекса Российской Федерации об административных правонарушениях. </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Короткого Н.Н.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в соответствии со ст. 4.3 Кодекса Российской Федерации об административных правонарушениях, мировой судья не находит.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Коротк</w:t>
      </w:r>
      <w:r>
        <w:rPr>
          <w:rFonts w:ascii="Times New Roman" w:eastAsia="Times New Roman" w:hAnsi="Times New Roman" w:cs="Times New Roman"/>
          <w:sz w:val="28"/>
          <w:szCs w:val="28"/>
        </w:rPr>
        <w:t>ому</w:t>
      </w:r>
      <w:r>
        <w:rPr>
          <w:rFonts w:ascii="Times New Roman" w:eastAsia="Times New Roman" w:hAnsi="Times New Roman" w:cs="Times New Roman"/>
          <w:sz w:val="28"/>
          <w:szCs w:val="28"/>
        </w:rPr>
        <w:t xml:space="preserve"> Н.Н.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Короткого Николая Николаевича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24rplc-7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71871000 ИНН 8601010390 КПП </w:t>
      </w:r>
      <w:r>
        <w:rPr>
          <w:rFonts w:ascii="Times New Roman" w:eastAsia="Times New Roman" w:hAnsi="Times New Roman" w:cs="Times New Roman"/>
          <w:sz w:val="28"/>
          <w:szCs w:val="28"/>
        </w:rPr>
        <w:t>860101001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188 116 01123 01 0001 140 УИН 1881048624091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18677</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8rplc-6">
    <w:name w:val="cat-ExternalSystemDefined grp-38 rplc-6"/>
    <w:basedOn w:val="DefaultParagraphFont"/>
  </w:style>
  <w:style w:type="character" w:customStyle="1" w:styleId="cat-PassportDatagrp-23rplc-7">
    <w:name w:val="cat-PassportData grp-23 rplc-7"/>
    <w:basedOn w:val="DefaultParagraphFont"/>
  </w:style>
  <w:style w:type="character" w:customStyle="1" w:styleId="cat-UserDefinedgrp-39rplc-8">
    <w:name w:val="cat-UserDefined grp-39 rplc-8"/>
    <w:basedOn w:val="DefaultParagraphFont"/>
  </w:style>
  <w:style w:type="character" w:customStyle="1" w:styleId="cat-ExternalSystemDefinedgrp-37rplc-10">
    <w:name w:val="cat-ExternalSystemDefined grp-37 rplc-10"/>
    <w:basedOn w:val="DefaultParagraphFont"/>
  </w:style>
  <w:style w:type="character" w:customStyle="1" w:styleId="cat-ExternalSystemDefinedgrp-36rplc-12">
    <w:name w:val="cat-ExternalSystemDefined grp-36 rplc-12"/>
    <w:basedOn w:val="DefaultParagraphFont"/>
  </w:style>
  <w:style w:type="character" w:customStyle="1" w:styleId="cat-CarMakeModelgrp-26rplc-17">
    <w:name w:val="cat-CarMakeModel grp-26 rplc-17"/>
    <w:basedOn w:val="DefaultParagraphFont"/>
  </w:style>
  <w:style w:type="character" w:customStyle="1" w:styleId="cat-CarNumbergrp-27rplc-18">
    <w:name w:val="cat-CarNumber grp-27 rplc-18"/>
    <w:basedOn w:val="DefaultParagraphFont"/>
  </w:style>
  <w:style w:type="character" w:customStyle="1" w:styleId="cat-ExternalSystemDefinedgrp-35rplc-19">
    <w:name w:val="cat-ExternalSystemDefined grp-35 rplc-19"/>
    <w:basedOn w:val="DefaultParagraphFont"/>
  </w:style>
  <w:style w:type="character" w:customStyle="1" w:styleId="cat-ExternalSystemDefinedgrp-35rplc-22">
    <w:name w:val="cat-ExternalSystemDefined grp-35 rplc-22"/>
    <w:basedOn w:val="DefaultParagraphFont"/>
  </w:style>
  <w:style w:type="character" w:customStyle="1" w:styleId="cat-ExternalSystemDefinedgrp-35rplc-23">
    <w:name w:val="cat-ExternalSystemDefined grp-35 rplc-23"/>
    <w:basedOn w:val="DefaultParagraphFont"/>
  </w:style>
  <w:style w:type="character" w:customStyle="1" w:styleId="cat-ExternalSystemDefinedgrp-35rplc-25">
    <w:name w:val="cat-ExternalSystemDefined grp-35 rplc-25"/>
    <w:basedOn w:val="DefaultParagraphFont"/>
  </w:style>
  <w:style w:type="character" w:customStyle="1" w:styleId="cat-ExternalSystemDefinedgrp-35rplc-26">
    <w:name w:val="cat-ExternalSystemDefined grp-35 rplc-26"/>
    <w:basedOn w:val="DefaultParagraphFont"/>
  </w:style>
  <w:style w:type="character" w:customStyle="1" w:styleId="cat-UserDefinedgrp-40rplc-30">
    <w:name w:val="cat-UserDefined grp-40 rplc-30"/>
    <w:basedOn w:val="DefaultParagraphFont"/>
  </w:style>
  <w:style w:type="character" w:customStyle="1" w:styleId="cat-ExternalSystemDefinedgrp-35rplc-32">
    <w:name w:val="cat-ExternalSystemDefined grp-35 rplc-32"/>
    <w:basedOn w:val="DefaultParagraphFont"/>
  </w:style>
  <w:style w:type="character" w:customStyle="1" w:styleId="cat-ExternalSystemDefinedgrp-35rplc-33">
    <w:name w:val="cat-ExternalSystemDefined grp-35 rplc-33"/>
    <w:basedOn w:val="DefaultParagraphFont"/>
  </w:style>
  <w:style w:type="character" w:customStyle="1" w:styleId="cat-CarMakeModelgrp-26rplc-39">
    <w:name w:val="cat-CarMakeModel grp-26 rplc-39"/>
    <w:basedOn w:val="DefaultParagraphFont"/>
  </w:style>
  <w:style w:type="character" w:customStyle="1" w:styleId="cat-CarNumbergrp-27rplc-40">
    <w:name w:val="cat-CarNumber grp-27 rplc-40"/>
    <w:basedOn w:val="DefaultParagraphFont"/>
  </w:style>
  <w:style w:type="character" w:customStyle="1" w:styleId="cat-ExternalSystemDefinedgrp-35rplc-41">
    <w:name w:val="cat-ExternalSystemDefined grp-35 rplc-41"/>
    <w:basedOn w:val="DefaultParagraphFont"/>
  </w:style>
  <w:style w:type="character" w:customStyle="1" w:styleId="cat-CarMakeModelgrp-26rplc-48">
    <w:name w:val="cat-CarMakeModel grp-26 rplc-48"/>
    <w:basedOn w:val="DefaultParagraphFont"/>
  </w:style>
  <w:style w:type="character" w:customStyle="1" w:styleId="cat-CarNumbergrp-27rplc-49">
    <w:name w:val="cat-CarNumber grp-27 rplc-49"/>
    <w:basedOn w:val="DefaultParagraphFont"/>
  </w:style>
  <w:style w:type="character" w:customStyle="1" w:styleId="cat-ExternalSystemDefinedgrp-35rplc-50">
    <w:name w:val="cat-ExternalSystemDefined grp-35 rplc-50"/>
    <w:basedOn w:val="DefaultParagraphFont"/>
  </w:style>
  <w:style w:type="character" w:customStyle="1" w:styleId="cat-CarMakeModelgrp-26rplc-56">
    <w:name w:val="cat-CarMakeModel grp-26 rplc-56"/>
    <w:basedOn w:val="DefaultParagraphFont"/>
  </w:style>
  <w:style w:type="character" w:customStyle="1" w:styleId="cat-CarNumbergrp-27rplc-57">
    <w:name w:val="cat-CarNumber grp-27 rplc-57"/>
    <w:basedOn w:val="DefaultParagraphFont"/>
  </w:style>
  <w:style w:type="character" w:customStyle="1" w:styleId="cat-ExternalSystemDefinedgrp-35rplc-58">
    <w:name w:val="cat-ExternalSystemDefined grp-35 rplc-58"/>
    <w:basedOn w:val="DefaultParagraphFont"/>
  </w:style>
  <w:style w:type="character" w:customStyle="1" w:styleId="cat-CarMakeModelgrp-26rplc-60">
    <w:name w:val="cat-CarMakeModel grp-26 rplc-60"/>
    <w:basedOn w:val="DefaultParagraphFont"/>
  </w:style>
  <w:style w:type="character" w:customStyle="1" w:styleId="cat-CarNumbergrp-27rplc-61">
    <w:name w:val="cat-CarNumber grp-27 rplc-61"/>
    <w:basedOn w:val="DefaultParagraphFont"/>
  </w:style>
  <w:style w:type="character" w:customStyle="1" w:styleId="cat-ExternalSystemDefinedgrp-35rplc-62">
    <w:name w:val="cat-ExternalSystemDefined grp-35 rplc-62"/>
    <w:basedOn w:val="DefaultParagraphFont"/>
  </w:style>
  <w:style w:type="character" w:customStyle="1" w:styleId="cat-ExternalSystemDefinedgrp-35rplc-65">
    <w:name w:val="cat-ExternalSystemDefined grp-35 rplc-65"/>
    <w:basedOn w:val="DefaultParagraphFont"/>
  </w:style>
  <w:style w:type="character" w:customStyle="1" w:styleId="cat-OrganizationNamegrp-24rplc-72">
    <w:name w:val="cat-OrganizationName grp-24 rplc-72"/>
    <w:basedOn w:val="DefaultParagraphFont"/>
  </w:style>
  <w:style w:type="character" w:customStyle="1" w:styleId="cat-UserDefinedgrp-41rplc-80">
    <w:name w:val="cat-UserDefined grp-41 rplc-80"/>
    <w:basedOn w:val="DefaultParagraphFont"/>
  </w:style>
  <w:style w:type="character" w:customStyle="1" w:styleId="cat-UserDefinedgrp-42rplc-83">
    <w:name w:val="cat-UserDefined grp-42 rplc-8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